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A73" w:rsidRDefault="002B6A73" w:rsidP="00D84AC4">
      <w:pPr>
        <w:pStyle w:val="Default"/>
        <w:jc w:val="center"/>
      </w:pPr>
      <w:bookmarkStart w:id="0" w:name="_GoBack"/>
      <w:bookmarkEnd w:id="0"/>
      <w:r>
        <w:rPr>
          <w:noProof/>
        </w:rPr>
        <w:drawing>
          <wp:inline distT="0" distB="0" distL="0" distR="0" wp14:anchorId="14160C64" wp14:editId="2CE61ACA">
            <wp:extent cx="1285875" cy="1354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alon297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1063" cy="1360146"/>
                    </a:xfrm>
                    <a:prstGeom prst="rect">
                      <a:avLst/>
                    </a:prstGeom>
                  </pic:spPr>
                </pic:pic>
              </a:graphicData>
            </a:graphic>
          </wp:inline>
        </w:drawing>
      </w:r>
    </w:p>
    <w:p w:rsidR="002B6A73" w:rsidRDefault="002B6A73" w:rsidP="00D84AC4">
      <w:pPr>
        <w:pStyle w:val="Default"/>
        <w:jc w:val="center"/>
      </w:pPr>
    </w:p>
    <w:p w:rsidR="00D84AC4" w:rsidRPr="00C52F73" w:rsidRDefault="00D84AC4" w:rsidP="00D84AC4">
      <w:pPr>
        <w:pStyle w:val="Default"/>
        <w:jc w:val="center"/>
        <w:rPr>
          <w:sz w:val="28"/>
          <w:szCs w:val="28"/>
        </w:rPr>
      </w:pPr>
      <w:r w:rsidRPr="00C52F73">
        <w:rPr>
          <w:sz w:val="28"/>
          <w:szCs w:val="28"/>
        </w:rPr>
        <w:t>Medicine HYDRAFACIAL</w:t>
      </w:r>
      <w:r w:rsidR="00BF14D9">
        <w:rPr>
          <w:sz w:val="28"/>
          <w:szCs w:val="28"/>
        </w:rPr>
        <w:t>™</w:t>
      </w:r>
      <w:r w:rsidRPr="00C52F73">
        <w:rPr>
          <w:sz w:val="28"/>
          <w:szCs w:val="28"/>
        </w:rPr>
        <w:t xml:space="preserve"> MD Treatment CONSENT FORM</w:t>
      </w:r>
    </w:p>
    <w:p w:rsidR="00D84AC4" w:rsidRPr="00C52F73" w:rsidRDefault="00D84AC4" w:rsidP="004D0E1A">
      <w:pPr>
        <w:pStyle w:val="Default"/>
        <w:rPr>
          <w:sz w:val="20"/>
          <w:szCs w:val="20"/>
        </w:rPr>
      </w:pPr>
    </w:p>
    <w:p w:rsidR="00D84AC4" w:rsidRPr="00C52F73" w:rsidRDefault="00D84AC4" w:rsidP="004D0E1A">
      <w:pPr>
        <w:pStyle w:val="Default"/>
        <w:rPr>
          <w:sz w:val="20"/>
          <w:szCs w:val="20"/>
        </w:rPr>
      </w:pPr>
      <w:r w:rsidRPr="00C52F73">
        <w:rPr>
          <w:b/>
          <w:sz w:val="20"/>
          <w:szCs w:val="20"/>
        </w:rPr>
        <w:t xml:space="preserve"> Please read and initial each statement</w:t>
      </w:r>
      <w:r w:rsidRPr="00C52F73">
        <w:rPr>
          <w:sz w:val="20"/>
          <w:szCs w:val="20"/>
        </w:rPr>
        <w:t>.</w:t>
      </w:r>
    </w:p>
    <w:p w:rsidR="00D84AC4" w:rsidRPr="00C52F73" w:rsidRDefault="00D84AC4" w:rsidP="004D0E1A">
      <w:pPr>
        <w:pStyle w:val="Default"/>
        <w:rPr>
          <w:sz w:val="20"/>
          <w:szCs w:val="20"/>
        </w:rPr>
      </w:pPr>
    </w:p>
    <w:p w:rsidR="006A3246" w:rsidRPr="00C52F73" w:rsidRDefault="00D84AC4" w:rsidP="004D0E1A">
      <w:pPr>
        <w:pStyle w:val="Default"/>
        <w:rPr>
          <w:sz w:val="20"/>
          <w:szCs w:val="20"/>
        </w:rPr>
      </w:pPr>
      <w:r w:rsidRPr="00C52F73">
        <w:rPr>
          <w:sz w:val="20"/>
          <w:szCs w:val="20"/>
        </w:rPr>
        <w:t xml:space="preserve"> I have read the HydraFacial</w:t>
      </w:r>
      <w:r w:rsidR="004D66E1">
        <w:rPr>
          <w:sz w:val="20"/>
          <w:szCs w:val="20"/>
        </w:rPr>
        <w:t>™</w:t>
      </w:r>
      <w:r w:rsidRPr="00C52F73">
        <w:rPr>
          <w:sz w:val="20"/>
          <w:szCs w:val="20"/>
        </w:rPr>
        <w:t xml:space="preserve"> Treatment Information and Instructions and have had an opportunity to ask questions about the procedures and treatment.</w:t>
      </w:r>
      <w:r w:rsidR="009F4A29" w:rsidRPr="00C52F73">
        <w:rPr>
          <w:sz w:val="20"/>
          <w:szCs w:val="20"/>
        </w:rPr>
        <w:t xml:space="preserve"> </w:t>
      </w:r>
      <w:r w:rsidRPr="00C52F73">
        <w:rPr>
          <w:sz w:val="20"/>
          <w:szCs w:val="20"/>
        </w:rPr>
        <w:t xml:space="preserve"> </w:t>
      </w:r>
      <w:r w:rsidR="006A3246" w:rsidRPr="00C52F73">
        <w:rPr>
          <w:sz w:val="20"/>
          <w:szCs w:val="20"/>
        </w:rPr>
        <w:t>_______________</w:t>
      </w:r>
    </w:p>
    <w:p w:rsidR="00D84AC4" w:rsidRPr="00C52F73" w:rsidRDefault="00D84AC4" w:rsidP="004D0E1A">
      <w:pPr>
        <w:pStyle w:val="Default"/>
        <w:rPr>
          <w:sz w:val="20"/>
          <w:szCs w:val="20"/>
        </w:rPr>
      </w:pPr>
    </w:p>
    <w:p w:rsidR="00D84AC4" w:rsidRPr="00C52F73" w:rsidRDefault="00D84AC4" w:rsidP="004D0E1A">
      <w:pPr>
        <w:pStyle w:val="Default"/>
        <w:rPr>
          <w:sz w:val="20"/>
          <w:szCs w:val="20"/>
        </w:rPr>
      </w:pPr>
      <w:r w:rsidRPr="00C52F73">
        <w:rPr>
          <w:sz w:val="20"/>
          <w:szCs w:val="20"/>
        </w:rPr>
        <w:t xml:space="preserve">I authorize the laser technician to perform the </w:t>
      </w:r>
      <w:proofErr w:type="spellStart"/>
      <w:r w:rsidRPr="00C52F73">
        <w:rPr>
          <w:sz w:val="20"/>
          <w:szCs w:val="20"/>
        </w:rPr>
        <w:t>Hydrafacial</w:t>
      </w:r>
      <w:proofErr w:type="spellEnd"/>
      <w:r w:rsidR="004D66E1">
        <w:rPr>
          <w:sz w:val="20"/>
          <w:szCs w:val="20"/>
        </w:rPr>
        <w:t>™</w:t>
      </w:r>
      <w:r w:rsidRPr="00C52F73">
        <w:rPr>
          <w:sz w:val="20"/>
          <w:szCs w:val="20"/>
        </w:rPr>
        <w:t xml:space="preserve"> MD on me. </w:t>
      </w:r>
      <w:r w:rsidR="006A3246" w:rsidRPr="00C52F73">
        <w:rPr>
          <w:sz w:val="20"/>
          <w:szCs w:val="20"/>
        </w:rPr>
        <w:t>____________</w:t>
      </w:r>
    </w:p>
    <w:p w:rsidR="00D84AC4" w:rsidRPr="00C52F73" w:rsidRDefault="00D84AC4" w:rsidP="004D0E1A">
      <w:pPr>
        <w:pStyle w:val="Default"/>
        <w:rPr>
          <w:sz w:val="20"/>
          <w:szCs w:val="20"/>
        </w:rPr>
      </w:pPr>
    </w:p>
    <w:p w:rsidR="006A3246" w:rsidRPr="00C52F73" w:rsidRDefault="00D84AC4" w:rsidP="004D0E1A">
      <w:pPr>
        <w:pStyle w:val="Default"/>
        <w:rPr>
          <w:sz w:val="20"/>
          <w:szCs w:val="20"/>
        </w:rPr>
      </w:pPr>
      <w:r w:rsidRPr="00C52F73">
        <w:rPr>
          <w:sz w:val="20"/>
          <w:szCs w:val="20"/>
        </w:rPr>
        <w:t xml:space="preserve">The cost of the procedure(s) has been discussed with me and I agree to pay </w:t>
      </w:r>
    </w:p>
    <w:p w:rsidR="00D84AC4" w:rsidRPr="00C52F73" w:rsidRDefault="00D84AC4" w:rsidP="004D0E1A">
      <w:pPr>
        <w:pStyle w:val="Default"/>
        <w:rPr>
          <w:sz w:val="20"/>
          <w:szCs w:val="20"/>
        </w:rPr>
      </w:pPr>
      <w:proofErr w:type="gramStart"/>
      <w:r w:rsidRPr="00C52F73">
        <w:rPr>
          <w:sz w:val="20"/>
          <w:szCs w:val="20"/>
        </w:rPr>
        <w:t>this</w:t>
      </w:r>
      <w:proofErr w:type="gramEnd"/>
      <w:r w:rsidRPr="00C52F73">
        <w:rPr>
          <w:sz w:val="20"/>
          <w:szCs w:val="20"/>
        </w:rPr>
        <w:t xml:space="preserve"> amount.</w:t>
      </w:r>
      <w:r w:rsidR="006A3246" w:rsidRPr="00C52F73">
        <w:rPr>
          <w:sz w:val="20"/>
          <w:szCs w:val="20"/>
        </w:rPr>
        <w:t xml:space="preserve"> ____________</w:t>
      </w:r>
      <w:r w:rsidRPr="00C52F73">
        <w:rPr>
          <w:sz w:val="20"/>
          <w:szCs w:val="20"/>
        </w:rPr>
        <w:t xml:space="preserve"> </w:t>
      </w:r>
    </w:p>
    <w:p w:rsidR="00D84AC4" w:rsidRPr="00C52F73" w:rsidRDefault="00D84AC4" w:rsidP="004D0E1A">
      <w:pPr>
        <w:pStyle w:val="Default"/>
        <w:rPr>
          <w:sz w:val="20"/>
          <w:szCs w:val="20"/>
        </w:rPr>
      </w:pPr>
    </w:p>
    <w:p w:rsidR="006A3246" w:rsidRPr="00C52F73" w:rsidRDefault="00D84AC4" w:rsidP="004D0E1A">
      <w:pPr>
        <w:pStyle w:val="Default"/>
        <w:rPr>
          <w:sz w:val="20"/>
          <w:szCs w:val="20"/>
        </w:rPr>
      </w:pPr>
      <w:r w:rsidRPr="00C52F73">
        <w:rPr>
          <w:b/>
          <w:sz w:val="20"/>
          <w:szCs w:val="20"/>
        </w:rPr>
        <w:t>I understand:</w:t>
      </w:r>
      <w:r w:rsidRPr="00C52F73">
        <w:rPr>
          <w:sz w:val="20"/>
          <w:szCs w:val="20"/>
        </w:rPr>
        <w:t xml:space="preserve"> </w:t>
      </w:r>
    </w:p>
    <w:p w:rsidR="006A3246" w:rsidRPr="00C52F73" w:rsidRDefault="00D84AC4" w:rsidP="004D0E1A">
      <w:pPr>
        <w:pStyle w:val="Default"/>
        <w:rPr>
          <w:sz w:val="20"/>
          <w:szCs w:val="20"/>
        </w:rPr>
      </w:pPr>
      <w:r w:rsidRPr="00C52F73">
        <w:rPr>
          <w:sz w:val="20"/>
          <w:szCs w:val="20"/>
        </w:rPr>
        <w:sym w:font="Symbol" w:char="F0B7"/>
      </w:r>
      <w:r w:rsidRPr="00C52F73">
        <w:rPr>
          <w:sz w:val="20"/>
          <w:szCs w:val="20"/>
        </w:rPr>
        <w:t xml:space="preserve"> </w:t>
      </w:r>
      <w:r w:rsidR="006A3246" w:rsidRPr="00C52F73">
        <w:rPr>
          <w:sz w:val="20"/>
          <w:szCs w:val="20"/>
        </w:rPr>
        <w:t>The</w:t>
      </w:r>
      <w:r w:rsidRPr="00C52F73">
        <w:rPr>
          <w:sz w:val="20"/>
          <w:szCs w:val="20"/>
        </w:rPr>
        <w:t xml:space="preserve"> goal of HydraFacial</w:t>
      </w:r>
      <w:r w:rsidR="004D66E1">
        <w:rPr>
          <w:sz w:val="20"/>
          <w:szCs w:val="20"/>
        </w:rPr>
        <w:t>™</w:t>
      </w:r>
      <w:r w:rsidRPr="00C52F73">
        <w:rPr>
          <w:sz w:val="20"/>
          <w:szCs w:val="20"/>
        </w:rPr>
        <w:t xml:space="preserve"> MD is to deep cleanse and hydrate facial skin with improvement in skin tones and texture, acne breakouts and general skin health. Every individual is unique and it is very difficult to guarantee a specific number of treatments needed. Results vary with the individual and in the case of acne and sun</w:t>
      </w:r>
      <w:r w:rsidR="004D66E1">
        <w:rPr>
          <w:sz w:val="20"/>
          <w:szCs w:val="20"/>
        </w:rPr>
        <w:t xml:space="preserve"> </w:t>
      </w:r>
      <w:r w:rsidRPr="00C52F73">
        <w:rPr>
          <w:sz w:val="20"/>
          <w:szCs w:val="20"/>
        </w:rPr>
        <w:t>damage depend on the amount of acne and compliance with recommended adjunctive measures and skincare. HydraFacial</w:t>
      </w:r>
      <w:r w:rsidR="004D66E1">
        <w:rPr>
          <w:sz w:val="20"/>
          <w:szCs w:val="20"/>
        </w:rPr>
        <w:t>™</w:t>
      </w:r>
      <w:r w:rsidRPr="00C52F73">
        <w:rPr>
          <w:sz w:val="20"/>
          <w:szCs w:val="20"/>
        </w:rPr>
        <w:t xml:space="preserve"> MD treatments are recommended every two to three months for optimal results and any</w:t>
      </w:r>
      <w:r w:rsidR="004D66E1">
        <w:rPr>
          <w:sz w:val="20"/>
          <w:szCs w:val="20"/>
        </w:rPr>
        <w:t xml:space="preserve"> </w:t>
      </w:r>
      <w:r w:rsidRPr="00C52F73">
        <w:rPr>
          <w:sz w:val="20"/>
          <w:szCs w:val="20"/>
        </w:rPr>
        <w:t xml:space="preserve">time before special events. </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sym w:font="Symbol" w:char="F0B7"/>
      </w:r>
      <w:r w:rsidRPr="00C52F73">
        <w:rPr>
          <w:sz w:val="20"/>
          <w:szCs w:val="20"/>
        </w:rPr>
        <w:t xml:space="preserve"> </w:t>
      </w:r>
      <w:r w:rsidR="006A3246" w:rsidRPr="00C52F73">
        <w:rPr>
          <w:sz w:val="20"/>
          <w:szCs w:val="20"/>
        </w:rPr>
        <w:t>Common</w:t>
      </w:r>
      <w:r w:rsidRPr="00C52F73">
        <w:rPr>
          <w:sz w:val="20"/>
          <w:szCs w:val="20"/>
        </w:rPr>
        <w:t xml:space="preserve"> side effects such as slight redness usually subside within a few hours after treatment. </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sym w:font="Symbol" w:char="F0B7"/>
      </w:r>
      <w:r w:rsidRPr="00C52F73">
        <w:rPr>
          <w:sz w:val="20"/>
          <w:szCs w:val="20"/>
        </w:rPr>
        <w:t xml:space="preserve"> </w:t>
      </w:r>
      <w:r w:rsidR="006A3246" w:rsidRPr="00C52F73">
        <w:rPr>
          <w:sz w:val="20"/>
          <w:szCs w:val="20"/>
        </w:rPr>
        <w:t>Uncommon</w:t>
      </w:r>
      <w:r w:rsidRPr="00C52F73">
        <w:rPr>
          <w:sz w:val="20"/>
          <w:szCs w:val="20"/>
        </w:rPr>
        <w:t xml:space="preserve"> side effects such as bruising, skin irritation and exacerbation of skin breakout can occur. </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sym w:font="Symbol" w:char="F0B7"/>
      </w:r>
      <w:r w:rsidRPr="00C52F73">
        <w:rPr>
          <w:sz w:val="20"/>
          <w:szCs w:val="20"/>
        </w:rPr>
        <w:t xml:space="preserve"> </w:t>
      </w:r>
      <w:r w:rsidR="006A3246" w:rsidRPr="00C52F73">
        <w:rPr>
          <w:sz w:val="20"/>
          <w:szCs w:val="20"/>
        </w:rPr>
        <w:t>Rarely</w:t>
      </w:r>
      <w:r w:rsidRPr="00C52F73">
        <w:rPr>
          <w:sz w:val="20"/>
          <w:szCs w:val="20"/>
        </w:rPr>
        <w:t xml:space="preserve">, allergic reaction, pigment changes of freckles, moles or skin such as hypopigmentation (lightening) or hyperpigmentation (darkening) can occur and may resolve, but can be permanent. Scarring and textural changes are also rare side effects but can result from this procedure. There may be risks not yet known at this time. </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sym w:font="Symbol" w:char="F0B7"/>
      </w:r>
      <w:r w:rsidRPr="00C52F73">
        <w:rPr>
          <w:sz w:val="20"/>
          <w:szCs w:val="20"/>
        </w:rPr>
        <w:t xml:space="preserve"> </w:t>
      </w:r>
      <w:r w:rsidR="006A3246" w:rsidRPr="00C52F73">
        <w:rPr>
          <w:sz w:val="20"/>
          <w:szCs w:val="20"/>
        </w:rPr>
        <w:t>Side</w:t>
      </w:r>
      <w:r w:rsidRPr="00C52F73">
        <w:rPr>
          <w:sz w:val="20"/>
          <w:szCs w:val="20"/>
        </w:rPr>
        <w:t xml:space="preserve"> effects can worsened with sun exposure and daily use of a good quality SPF is very important and highly recommended.</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b/>
          <w:sz w:val="20"/>
          <w:szCs w:val="20"/>
        </w:rPr>
        <w:t>HydraFacial</w:t>
      </w:r>
      <w:r w:rsidR="004D66E1">
        <w:rPr>
          <w:b/>
          <w:sz w:val="20"/>
          <w:szCs w:val="20"/>
        </w:rPr>
        <w:t>™</w:t>
      </w:r>
      <w:r w:rsidRPr="00C52F73">
        <w:rPr>
          <w:b/>
          <w:sz w:val="20"/>
          <w:szCs w:val="20"/>
        </w:rPr>
        <w:t xml:space="preserve"> MD</w:t>
      </w:r>
      <w:r w:rsidRPr="00C52F73">
        <w:rPr>
          <w:sz w:val="20"/>
          <w:szCs w:val="20"/>
        </w:rPr>
        <w:t xml:space="preserve"> treatments are </w:t>
      </w:r>
      <w:r w:rsidRPr="00C52F73">
        <w:rPr>
          <w:b/>
          <w:sz w:val="20"/>
          <w:szCs w:val="20"/>
        </w:rPr>
        <w:t>not recommended</w:t>
      </w:r>
      <w:r w:rsidRPr="00C52F73">
        <w:rPr>
          <w:sz w:val="20"/>
          <w:szCs w:val="20"/>
        </w:rPr>
        <w:t xml:space="preserve"> if you are pregnant or breastfeeding, if you have an active infection at the site, if you are taking photosensitizing agents such as those mentioned in the </w:t>
      </w:r>
      <w:r w:rsidRPr="00C52F73">
        <w:rPr>
          <w:b/>
          <w:sz w:val="20"/>
          <w:szCs w:val="20"/>
        </w:rPr>
        <w:t>HydraFacial</w:t>
      </w:r>
      <w:r w:rsidR="004D66E1">
        <w:rPr>
          <w:b/>
          <w:sz w:val="20"/>
          <w:szCs w:val="20"/>
        </w:rPr>
        <w:t>™</w:t>
      </w:r>
      <w:r w:rsidRPr="00C52F73">
        <w:rPr>
          <w:b/>
          <w:sz w:val="20"/>
          <w:szCs w:val="20"/>
        </w:rPr>
        <w:t xml:space="preserve"> MD</w:t>
      </w:r>
      <w:r w:rsidRPr="00C52F73">
        <w:rPr>
          <w:sz w:val="20"/>
          <w:szCs w:val="20"/>
        </w:rPr>
        <w:t xml:space="preserve"> </w:t>
      </w:r>
      <w:r w:rsidRPr="00C52F73">
        <w:rPr>
          <w:b/>
          <w:sz w:val="20"/>
          <w:szCs w:val="20"/>
        </w:rPr>
        <w:t>Information and Treatment Instruction sheet</w:t>
      </w:r>
      <w:r w:rsidRPr="00C52F73">
        <w:rPr>
          <w:sz w:val="20"/>
          <w:szCs w:val="20"/>
        </w:rPr>
        <w:t xml:space="preserve">, have an unwillingness to wear SPF products, history of light sensitive seizures and others mentioned in the information sheet. None of these conditions apply to me or if they do I realize I am at increased risk of side effects or complications. </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lastRenderedPageBreak/>
        <w:sym w:font="Symbol" w:char="F0B7"/>
      </w:r>
      <w:r w:rsidRPr="00C52F73">
        <w:rPr>
          <w:sz w:val="20"/>
          <w:szCs w:val="20"/>
        </w:rPr>
        <w:t xml:space="preserve"> I will inform the laser technician, nurse or physician if my medical condition changes over the course of treatment.</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t xml:space="preserve"> </w:t>
      </w:r>
      <w:r w:rsidRPr="00C52F73">
        <w:rPr>
          <w:sz w:val="20"/>
          <w:szCs w:val="20"/>
        </w:rPr>
        <w:sym w:font="Symbol" w:char="F0B7"/>
      </w:r>
      <w:r w:rsidR="006A3246" w:rsidRPr="00C52F73">
        <w:rPr>
          <w:sz w:val="20"/>
          <w:szCs w:val="20"/>
        </w:rPr>
        <w:t xml:space="preserve"> T</w:t>
      </w:r>
      <w:r w:rsidRPr="00C52F73">
        <w:rPr>
          <w:sz w:val="20"/>
          <w:szCs w:val="20"/>
        </w:rPr>
        <w:t xml:space="preserve">he risk of side effects increases with other medical conditions such as immunocompromised conditions (diabetes, HIV, being on immune suppressants such as prednisone) that can be associated with poor skin healing and increased risk of infection. None of these conditions apply to me. </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sym w:font="Symbol" w:char="F0B7"/>
      </w:r>
      <w:r w:rsidRPr="00C52F73">
        <w:rPr>
          <w:sz w:val="20"/>
          <w:szCs w:val="20"/>
        </w:rPr>
        <w:t xml:space="preserve"> </w:t>
      </w:r>
      <w:r w:rsidR="006A3246" w:rsidRPr="00C52F73">
        <w:rPr>
          <w:sz w:val="20"/>
          <w:szCs w:val="20"/>
        </w:rPr>
        <w:t>T</w:t>
      </w:r>
      <w:r w:rsidRPr="00C52F73">
        <w:rPr>
          <w:sz w:val="20"/>
          <w:szCs w:val="20"/>
        </w:rPr>
        <w:t>here are other options for treatment including not having the procedure.</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sym w:font="Symbol" w:char="F0B7"/>
      </w:r>
      <w:r w:rsidRPr="00C52F73">
        <w:rPr>
          <w:sz w:val="20"/>
          <w:szCs w:val="20"/>
        </w:rPr>
        <w:t xml:space="preserve"> </w:t>
      </w:r>
      <w:r w:rsidR="006A3246" w:rsidRPr="00C52F73">
        <w:rPr>
          <w:sz w:val="20"/>
          <w:szCs w:val="20"/>
        </w:rPr>
        <w:t>Every</w:t>
      </w:r>
      <w:r w:rsidRPr="00C52F73">
        <w:rPr>
          <w:sz w:val="20"/>
          <w:szCs w:val="20"/>
        </w:rPr>
        <w:t xml:space="preserve"> person is unique and although good results are expected, it is impossible to guarantee. </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sym w:font="Symbol" w:char="F0B7"/>
      </w:r>
      <w:r w:rsidR="006A3246" w:rsidRPr="00C52F73">
        <w:rPr>
          <w:sz w:val="20"/>
          <w:szCs w:val="20"/>
        </w:rPr>
        <w:t xml:space="preserve"> I should call Salon 297</w:t>
      </w:r>
      <w:r w:rsidRPr="00C52F73">
        <w:rPr>
          <w:sz w:val="20"/>
          <w:szCs w:val="20"/>
        </w:rPr>
        <w:t xml:space="preserve"> if I have any questions or concerns about my treatment. </w:t>
      </w:r>
    </w:p>
    <w:p w:rsidR="006A3246" w:rsidRPr="00C52F73" w:rsidRDefault="006A3246" w:rsidP="004D0E1A">
      <w:pPr>
        <w:pStyle w:val="Default"/>
        <w:rPr>
          <w:sz w:val="20"/>
          <w:szCs w:val="20"/>
        </w:rPr>
      </w:pPr>
    </w:p>
    <w:p w:rsidR="00C52F73" w:rsidRDefault="00C52F73" w:rsidP="00C52F73">
      <w:pPr>
        <w:pStyle w:val="Default"/>
        <w:rPr>
          <w:b/>
          <w:i/>
          <w:sz w:val="20"/>
          <w:szCs w:val="20"/>
        </w:rPr>
      </w:pPr>
      <w:r w:rsidRPr="00C52F73">
        <w:rPr>
          <w:b/>
          <w:sz w:val="20"/>
          <w:szCs w:val="20"/>
        </w:rPr>
        <w:t xml:space="preserve">Medical Information: </w:t>
      </w:r>
      <w:r w:rsidRPr="00C52F73">
        <w:rPr>
          <w:b/>
          <w:i/>
          <w:sz w:val="20"/>
          <w:szCs w:val="20"/>
        </w:rPr>
        <w:t>Please circle all that pertain to you.</w:t>
      </w:r>
    </w:p>
    <w:p w:rsidR="00073D80" w:rsidRDefault="00073D80" w:rsidP="00C52F73">
      <w:pPr>
        <w:pStyle w:val="Default"/>
        <w:rPr>
          <w:b/>
          <w:i/>
          <w:sz w:val="20"/>
          <w:szCs w:val="20"/>
        </w:rPr>
      </w:pPr>
    </w:p>
    <w:p w:rsidR="00073D80" w:rsidRDefault="00073D80" w:rsidP="00C52F73">
      <w:pPr>
        <w:pStyle w:val="Default"/>
        <w:rPr>
          <w:b/>
          <w:i/>
          <w:sz w:val="20"/>
          <w:szCs w:val="20"/>
        </w:rPr>
        <w:sectPr w:rsidR="00073D80">
          <w:pgSz w:w="12240" w:h="15840"/>
          <w:pgMar w:top="1440" w:right="1440" w:bottom="1440" w:left="1440" w:header="720" w:footer="720" w:gutter="0"/>
          <w:cols w:space="720"/>
          <w:docGrid w:linePitch="360"/>
        </w:sectPr>
      </w:pPr>
    </w:p>
    <w:p w:rsidR="00073D80" w:rsidRPr="00C52F73" w:rsidRDefault="00073D80" w:rsidP="00827A5B">
      <w:pPr>
        <w:pStyle w:val="Default"/>
        <w:rPr>
          <w:b/>
          <w:sz w:val="20"/>
          <w:szCs w:val="20"/>
        </w:rPr>
      </w:pPr>
      <w:r w:rsidRPr="00073D80">
        <w:rPr>
          <w:b/>
          <w:i/>
          <w:sz w:val="20"/>
          <w:szCs w:val="20"/>
          <w:u w:val="single"/>
        </w:rPr>
        <w:lastRenderedPageBreak/>
        <w:t>SERVICE MUST BE POSTPONED</w:t>
      </w:r>
      <w:r w:rsidR="00827A5B">
        <w:rPr>
          <w:b/>
          <w:i/>
          <w:sz w:val="20"/>
          <w:szCs w:val="20"/>
          <w:u w:val="single"/>
        </w:rPr>
        <w:t xml:space="preserve"> IF ANY OF THE FOLLOWING APPLY TO YOU</w:t>
      </w:r>
      <w:r>
        <w:rPr>
          <w:b/>
          <w:i/>
          <w:sz w:val="20"/>
          <w:szCs w:val="20"/>
        </w:rPr>
        <w:t>-</w:t>
      </w:r>
    </w:p>
    <w:p w:rsidR="00C52F73" w:rsidRDefault="00C52F73" w:rsidP="00827A5B">
      <w:pPr>
        <w:pStyle w:val="Default"/>
        <w:rPr>
          <w:sz w:val="18"/>
          <w:szCs w:val="18"/>
        </w:rPr>
        <w:sectPr w:rsidR="00C52F73" w:rsidSect="00827A5B">
          <w:type w:val="continuous"/>
          <w:pgSz w:w="12240" w:h="15840"/>
          <w:pgMar w:top="1440" w:right="1440" w:bottom="1440" w:left="1440" w:header="720" w:footer="720" w:gutter="0"/>
          <w:cols w:space="720"/>
          <w:docGrid w:linePitch="360"/>
        </w:sectPr>
      </w:pPr>
    </w:p>
    <w:p w:rsidR="00C52F73" w:rsidRDefault="00C52F73" w:rsidP="00827A5B">
      <w:pPr>
        <w:pStyle w:val="Default"/>
        <w:numPr>
          <w:ilvl w:val="0"/>
          <w:numId w:val="2"/>
        </w:numPr>
        <w:rPr>
          <w:sz w:val="18"/>
          <w:szCs w:val="18"/>
        </w:rPr>
      </w:pPr>
      <w:r w:rsidRPr="00C52F73">
        <w:rPr>
          <w:sz w:val="18"/>
          <w:szCs w:val="18"/>
        </w:rPr>
        <w:lastRenderedPageBreak/>
        <w:t>Accutane</w:t>
      </w:r>
    </w:p>
    <w:p w:rsidR="00FD636F" w:rsidRPr="00C52F73" w:rsidRDefault="00FD636F" w:rsidP="00827A5B">
      <w:pPr>
        <w:pStyle w:val="Default"/>
        <w:numPr>
          <w:ilvl w:val="0"/>
          <w:numId w:val="2"/>
        </w:numPr>
        <w:rPr>
          <w:sz w:val="18"/>
          <w:szCs w:val="18"/>
        </w:rPr>
      </w:pPr>
      <w:r w:rsidRPr="00C52F73">
        <w:rPr>
          <w:sz w:val="18"/>
          <w:szCs w:val="18"/>
        </w:rPr>
        <w:t>Botox/</w:t>
      </w:r>
      <w:proofErr w:type="spellStart"/>
      <w:r w:rsidRPr="00C52F73">
        <w:rPr>
          <w:sz w:val="18"/>
          <w:szCs w:val="18"/>
        </w:rPr>
        <w:t>Dysport</w:t>
      </w:r>
      <w:proofErr w:type="spellEnd"/>
      <w:r w:rsidRPr="00C52F73">
        <w:rPr>
          <w:sz w:val="18"/>
          <w:szCs w:val="18"/>
        </w:rPr>
        <w:t xml:space="preserve"> within the past 2 weeks</w:t>
      </w:r>
    </w:p>
    <w:p w:rsidR="00FD636F" w:rsidRPr="00C52F73" w:rsidRDefault="00FD636F" w:rsidP="00827A5B">
      <w:pPr>
        <w:pStyle w:val="Default"/>
        <w:numPr>
          <w:ilvl w:val="0"/>
          <w:numId w:val="2"/>
        </w:numPr>
        <w:rPr>
          <w:sz w:val="18"/>
          <w:szCs w:val="18"/>
        </w:rPr>
      </w:pPr>
      <w:r w:rsidRPr="00C52F73">
        <w:rPr>
          <w:sz w:val="18"/>
          <w:szCs w:val="18"/>
        </w:rPr>
        <w:t>Cancer or post-cancer treatments</w:t>
      </w:r>
    </w:p>
    <w:p w:rsidR="00FD636F" w:rsidRDefault="00FD636F" w:rsidP="00827A5B">
      <w:pPr>
        <w:pStyle w:val="Default"/>
        <w:numPr>
          <w:ilvl w:val="0"/>
          <w:numId w:val="2"/>
        </w:numPr>
        <w:rPr>
          <w:sz w:val="18"/>
          <w:szCs w:val="18"/>
        </w:rPr>
      </w:pPr>
      <w:r>
        <w:rPr>
          <w:sz w:val="18"/>
          <w:szCs w:val="18"/>
        </w:rPr>
        <w:t>Facial Waxing within the past 7 days (excluding eyebrows)</w:t>
      </w:r>
    </w:p>
    <w:p w:rsidR="00FD636F" w:rsidRDefault="00FD636F" w:rsidP="00827A5B">
      <w:pPr>
        <w:pStyle w:val="Default"/>
        <w:numPr>
          <w:ilvl w:val="0"/>
          <w:numId w:val="2"/>
        </w:numPr>
        <w:rPr>
          <w:sz w:val="18"/>
          <w:szCs w:val="18"/>
        </w:rPr>
      </w:pPr>
      <w:proofErr w:type="spellStart"/>
      <w:r>
        <w:rPr>
          <w:sz w:val="18"/>
          <w:szCs w:val="18"/>
        </w:rPr>
        <w:t>Retin</w:t>
      </w:r>
      <w:proofErr w:type="spellEnd"/>
      <w:r>
        <w:rPr>
          <w:sz w:val="18"/>
          <w:szCs w:val="18"/>
        </w:rPr>
        <w:t xml:space="preserve"> A within 5-7 days of treatment</w:t>
      </w:r>
    </w:p>
    <w:p w:rsidR="00073D80" w:rsidRDefault="00FD636F" w:rsidP="00827A5B">
      <w:pPr>
        <w:pStyle w:val="Default"/>
        <w:numPr>
          <w:ilvl w:val="0"/>
          <w:numId w:val="2"/>
        </w:numPr>
        <w:rPr>
          <w:sz w:val="18"/>
          <w:szCs w:val="18"/>
        </w:rPr>
      </w:pPr>
      <w:r>
        <w:rPr>
          <w:sz w:val="18"/>
          <w:szCs w:val="18"/>
        </w:rPr>
        <w:t>Skin Abrasions or lesions</w:t>
      </w:r>
    </w:p>
    <w:p w:rsidR="00073D80" w:rsidRPr="00073D80" w:rsidRDefault="00073D80" w:rsidP="00827A5B">
      <w:pPr>
        <w:pStyle w:val="Default"/>
        <w:numPr>
          <w:ilvl w:val="0"/>
          <w:numId w:val="2"/>
        </w:numPr>
        <w:rPr>
          <w:sz w:val="18"/>
          <w:szCs w:val="18"/>
        </w:rPr>
      </w:pPr>
      <w:r w:rsidRPr="00073D80">
        <w:rPr>
          <w:sz w:val="18"/>
          <w:szCs w:val="18"/>
        </w:rPr>
        <w:lastRenderedPageBreak/>
        <w:t>Skin lightening or bleaching creams</w:t>
      </w:r>
    </w:p>
    <w:p w:rsidR="00073D80" w:rsidRDefault="00073D80" w:rsidP="00827A5B">
      <w:pPr>
        <w:pStyle w:val="Default"/>
        <w:numPr>
          <w:ilvl w:val="0"/>
          <w:numId w:val="2"/>
        </w:numPr>
        <w:rPr>
          <w:sz w:val="18"/>
          <w:szCs w:val="18"/>
        </w:rPr>
      </w:pPr>
      <w:r>
        <w:rPr>
          <w:sz w:val="18"/>
          <w:szCs w:val="18"/>
        </w:rPr>
        <w:t>Sunburn</w:t>
      </w:r>
    </w:p>
    <w:p w:rsidR="00073D80" w:rsidRPr="00FD636F" w:rsidRDefault="00073D80" w:rsidP="00827A5B">
      <w:pPr>
        <w:pStyle w:val="Default"/>
        <w:numPr>
          <w:ilvl w:val="0"/>
          <w:numId w:val="2"/>
        </w:numPr>
        <w:rPr>
          <w:sz w:val="18"/>
          <w:szCs w:val="18"/>
        </w:rPr>
      </w:pPr>
      <w:r>
        <w:rPr>
          <w:sz w:val="18"/>
          <w:szCs w:val="18"/>
        </w:rPr>
        <w:t>Recent laser procedures or chemical peels within the past two weeks</w:t>
      </w:r>
    </w:p>
    <w:p w:rsidR="00073D80" w:rsidRDefault="00073D80" w:rsidP="00827A5B">
      <w:pPr>
        <w:pStyle w:val="Default"/>
        <w:numPr>
          <w:ilvl w:val="0"/>
          <w:numId w:val="2"/>
        </w:numPr>
        <w:rPr>
          <w:sz w:val="18"/>
          <w:szCs w:val="18"/>
        </w:rPr>
      </w:pPr>
      <w:r>
        <w:rPr>
          <w:sz w:val="18"/>
          <w:szCs w:val="18"/>
        </w:rPr>
        <w:t>Blood Thinner Medication</w:t>
      </w:r>
    </w:p>
    <w:p w:rsidR="00073D80" w:rsidRPr="00C52F73" w:rsidRDefault="00073D80" w:rsidP="00827A5B">
      <w:pPr>
        <w:pStyle w:val="Default"/>
        <w:numPr>
          <w:ilvl w:val="0"/>
          <w:numId w:val="2"/>
        </w:numPr>
        <w:rPr>
          <w:sz w:val="18"/>
          <w:szCs w:val="18"/>
        </w:rPr>
        <w:sectPr w:rsidR="00073D80" w:rsidRPr="00C52F73" w:rsidSect="00827A5B">
          <w:type w:val="continuous"/>
          <w:pgSz w:w="12240" w:h="15840"/>
          <w:pgMar w:top="1440" w:right="1440" w:bottom="1440" w:left="1440" w:header="720" w:footer="720" w:gutter="0"/>
          <w:cols w:num="2" w:space="720"/>
          <w:docGrid w:linePitch="360"/>
        </w:sectPr>
      </w:pPr>
      <w:r>
        <w:rPr>
          <w:sz w:val="18"/>
          <w:szCs w:val="18"/>
        </w:rPr>
        <w:t>Viral Infection/influenza/cold sore</w:t>
      </w:r>
    </w:p>
    <w:p w:rsidR="00827A5B" w:rsidRDefault="00827A5B" w:rsidP="00073D80">
      <w:pPr>
        <w:pStyle w:val="Default"/>
        <w:rPr>
          <w:b/>
          <w:i/>
          <w:sz w:val="20"/>
          <w:szCs w:val="20"/>
        </w:rPr>
        <w:sectPr w:rsidR="00827A5B" w:rsidSect="00073D80">
          <w:type w:val="continuous"/>
          <w:pgSz w:w="12240" w:h="15840"/>
          <w:pgMar w:top="1440" w:right="1440" w:bottom="1440" w:left="1440" w:header="720" w:footer="720" w:gutter="0"/>
          <w:cols w:space="720"/>
          <w:docGrid w:linePitch="360"/>
        </w:sectPr>
      </w:pPr>
    </w:p>
    <w:p w:rsidR="00073D80" w:rsidRDefault="00073D80" w:rsidP="00073D80">
      <w:pPr>
        <w:pStyle w:val="Default"/>
        <w:rPr>
          <w:b/>
          <w:i/>
          <w:sz w:val="20"/>
          <w:szCs w:val="20"/>
        </w:rPr>
      </w:pPr>
    </w:p>
    <w:p w:rsidR="00073D80" w:rsidRPr="00073D80" w:rsidRDefault="00827A5B" w:rsidP="00073D80">
      <w:pPr>
        <w:pStyle w:val="Default"/>
        <w:rPr>
          <w:b/>
          <w:sz w:val="20"/>
          <w:szCs w:val="20"/>
          <w:u w:val="single"/>
        </w:rPr>
      </w:pPr>
      <w:r>
        <w:rPr>
          <w:b/>
          <w:i/>
          <w:sz w:val="20"/>
          <w:szCs w:val="20"/>
          <w:u w:val="single"/>
        </w:rPr>
        <w:t xml:space="preserve">SERVICE MAY STILL BE PROVIDED AT OUR </w:t>
      </w:r>
      <w:r w:rsidR="00073D80" w:rsidRPr="00073D80">
        <w:rPr>
          <w:b/>
          <w:i/>
          <w:sz w:val="20"/>
          <w:szCs w:val="20"/>
          <w:u w:val="single"/>
        </w:rPr>
        <w:t>ESTHETICIANS DISCRETION-</w:t>
      </w:r>
    </w:p>
    <w:p w:rsidR="00827A5B" w:rsidRDefault="00827A5B" w:rsidP="00C52F73">
      <w:pPr>
        <w:pStyle w:val="Default"/>
        <w:numPr>
          <w:ilvl w:val="0"/>
          <w:numId w:val="2"/>
        </w:numPr>
        <w:rPr>
          <w:sz w:val="18"/>
          <w:szCs w:val="18"/>
        </w:rPr>
        <w:sectPr w:rsidR="00827A5B" w:rsidSect="00073D80">
          <w:type w:val="continuous"/>
          <w:pgSz w:w="12240" w:h="15840"/>
          <w:pgMar w:top="1440" w:right="1440" w:bottom="1440" w:left="1440" w:header="720" w:footer="720" w:gutter="0"/>
          <w:cols w:space="720"/>
          <w:docGrid w:linePitch="360"/>
        </w:sectPr>
      </w:pPr>
    </w:p>
    <w:p w:rsidR="00C52F73" w:rsidRPr="00C52F73" w:rsidRDefault="00C52F73" w:rsidP="00C52F73">
      <w:pPr>
        <w:pStyle w:val="Default"/>
        <w:numPr>
          <w:ilvl w:val="0"/>
          <w:numId w:val="2"/>
        </w:numPr>
        <w:rPr>
          <w:sz w:val="18"/>
          <w:szCs w:val="18"/>
        </w:rPr>
      </w:pPr>
      <w:r w:rsidRPr="00C52F73">
        <w:rPr>
          <w:sz w:val="18"/>
          <w:szCs w:val="18"/>
        </w:rPr>
        <w:lastRenderedPageBreak/>
        <w:t>Allergies</w:t>
      </w:r>
    </w:p>
    <w:p w:rsidR="00C52F73" w:rsidRPr="00C52F73" w:rsidRDefault="00C52F73" w:rsidP="00C52F73">
      <w:pPr>
        <w:pStyle w:val="Default"/>
        <w:numPr>
          <w:ilvl w:val="0"/>
          <w:numId w:val="2"/>
        </w:numPr>
        <w:rPr>
          <w:sz w:val="18"/>
          <w:szCs w:val="18"/>
        </w:rPr>
      </w:pPr>
      <w:r w:rsidRPr="00C52F73">
        <w:rPr>
          <w:sz w:val="18"/>
          <w:szCs w:val="18"/>
        </w:rPr>
        <w:t>Autoimmune disease, HIV, Lupus, Hepatitis or epilepsy.</w:t>
      </w:r>
    </w:p>
    <w:p w:rsidR="00C52F73" w:rsidRPr="00C52F73" w:rsidRDefault="00C52F73" w:rsidP="00C52F73">
      <w:pPr>
        <w:pStyle w:val="Default"/>
        <w:numPr>
          <w:ilvl w:val="0"/>
          <w:numId w:val="2"/>
        </w:numPr>
        <w:rPr>
          <w:sz w:val="18"/>
          <w:szCs w:val="18"/>
        </w:rPr>
      </w:pPr>
      <w:r w:rsidRPr="00C52F73">
        <w:rPr>
          <w:sz w:val="18"/>
          <w:szCs w:val="18"/>
        </w:rPr>
        <w:t>Cortisone/Steroid injections</w:t>
      </w:r>
    </w:p>
    <w:p w:rsidR="00C52F73" w:rsidRPr="00C52F73" w:rsidRDefault="00C52F73" w:rsidP="00C52F73">
      <w:pPr>
        <w:pStyle w:val="Default"/>
        <w:numPr>
          <w:ilvl w:val="0"/>
          <w:numId w:val="2"/>
        </w:numPr>
        <w:rPr>
          <w:sz w:val="18"/>
          <w:szCs w:val="18"/>
        </w:rPr>
      </w:pPr>
      <w:r w:rsidRPr="00C52F73">
        <w:rPr>
          <w:sz w:val="18"/>
          <w:szCs w:val="18"/>
        </w:rPr>
        <w:t>Cosmetic injections/fillers within the past two weeks</w:t>
      </w:r>
    </w:p>
    <w:p w:rsidR="00C52F73" w:rsidRPr="00C52F73" w:rsidRDefault="00C52F73" w:rsidP="00C52F73">
      <w:pPr>
        <w:pStyle w:val="Default"/>
        <w:numPr>
          <w:ilvl w:val="0"/>
          <w:numId w:val="2"/>
        </w:numPr>
        <w:rPr>
          <w:sz w:val="18"/>
          <w:szCs w:val="18"/>
        </w:rPr>
      </w:pPr>
      <w:r w:rsidRPr="00C52F73">
        <w:rPr>
          <w:sz w:val="18"/>
          <w:szCs w:val="18"/>
        </w:rPr>
        <w:t>Diabetes</w:t>
      </w:r>
    </w:p>
    <w:p w:rsidR="00C52F73" w:rsidRPr="00C52F73" w:rsidRDefault="00C52F73" w:rsidP="00C52F73">
      <w:pPr>
        <w:pStyle w:val="Default"/>
        <w:numPr>
          <w:ilvl w:val="0"/>
          <w:numId w:val="2"/>
        </w:numPr>
        <w:rPr>
          <w:sz w:val="18"/>
          <w:szCs w:val="18"/>
        </w:rPr>
      </w:pPr>
      <w:r w:rsidRPr="00C52F73">
        <w:rPr>
          <w:sz w:val="18"/>
          <w:szCs w:val="18"/>
        </w:rPr>
        <w:t xml:space="preserve">Eczema/psoriasis </w:t>
      </w:r>
    </w:p>
    <w:p w:rsidR="00C52F73" w:rsidRPr="00C52F73" w:rsidRDefault="00C52F73" w:rsidP="00C52F73">
      <w:pPr>
        <w:pStyle w:val="Default"/>
        <w:numPr>
          <w:ilvl w:val="0"/>
          <w:numId w:val="2"/>
        </w:numPr>
        <w:rPr>
          <w:sz w:val="18"/>
          <w:szCs w:val="18"/>
        </w:rPr>
      </w:pPr>
      <w:r w:rsidRPr="00C52F73">
        <w:rPr>
          <w:sz w:val="18"/>
          <w:szCs w:val="18"/>
        </w:rPr>
        <w:lastRenderedPageBreak/>
        <w:t>Epilepsy</w:t>
      </w:r>
    </w:p>
    <w:p w:rsidR="00C52F73" w:rsidRPr="00C52F73" w:rsidRDefault="00C52F73" w:rsidP="00C52F73">
      <w:pPr>
        <w:pStyle w:val="Default"/>
        <w:numPr>
          <w:ilvl w:val="0"/>
          <w:numId w:val="2"/>
        </w:numPr>
        <w:rPr>
          <w:sz w:val="18"/>
          <w:szCs w:val="18"/>
        </w:rPr>
      </w:pPr>
      <w:r w:rsidRPr="00C52F73">
        <w:rPr>
          <w:sz w:val="18"/>
          <w:szCs w:val="18"/>
        </w:rPr>
        <w:t>High/Low blood pressure</w:t>
      </w:r>
    </w:p>
    <w:p w:rsidR="00C52F73" w:rsidRPr="00C52F73" w:rsidRDefault="00C52F73" w:rsidP="00C52F73">
      <w:pPr>
        <w:pStyle w:val="Default"/>
        <w:numPr>
          <w:ilvl w:val="0"/>
          <w:numId w:val="2"/>
        </w:numPr>
        <w:rPr>
          <w:sz w:val="18"/>
          <w:szCs w:val="18"/>
        </w:rPr>
      </w:pPr>
      <w:r w:rsidRPr="00C52F73">
        <w:rPr>
          <w:sz w:val="18"/>
          <w:szCs w:val="18"/>
        </w:rPr>
        <w:t>Lymphatic disorder</w:t>
      </w:r>
    </w:p>
    <w:p w:rsidR="00C52F73" w:rsidRDefault="00C52F73" w:rsidP="00C52F73">
      <w:pPr>
        <w:pStyle w:val="Default"/>
        <w:numPr>
          <w:ilvl w:val="0"/>
          <w:numId w:val="2"/>
        </w:numPr>
        <w:rPr>
          <w:sz w:val="18"/>
          <w:szCs w:val="18"/>
        </w:rPr>
      </w:pPr>
      <w:r>
        <w:rPr>
          <w:sz w:val="18"/>
          <w:szCs w:val="18"/>
        </w:rPr>
        <w:t>Thyroid Condition</w:t>
      </w:r>
    </w:p>
    <w:p w:rsidR="00C52F73" w:rsidRDefault="00C52F73" w:rsidP="00C52F73">
      <w:pPr>
        <w:pStyle w:val="Default"/>
        <w:numPr>
          <w:ilvl w:val="0"/>
          <w:numId w:val="2"/>
        </w:numPr>
        <w:rPr>
          <w:sz w:val="18"/>
          <w:szCs w:val="18"/>
        </w:rPr>
      </w:pPr>
      <w:r>
        <w:rPr>
          <w:sz w:val="18"/>
          <w:szCs w:val="18"/>
        </w:rPr>
        <w:t>Rosacea</w:t>
      </w:r>
    </w:p>
    <w:p w:rsidR="00C52F73" w:rsidRDefault="00C52F73" w:rsidP="00C52F73">
      <w:pPr>
        <w:pStyle w:val="Default"/>
        <w:numPr>
          <w:ilvl w:val="0"/>
          <w:numId w:val="2"/>
        </w:numPr>
        <w:rPr>
          <w:sz w:val="18"/>
          <w:szCs w:val="18"/>
        </w:rPr>
      </w:pPr>
      <w:r>
        <w:rPr>
          <w:sz w:val="18"/>
          <w:szCs w:val="18"/>
        </w:rPr>
        <w:t>Stage 3 or 4 acne</w:t>
      </w:r>
    </w:p>
    <w:p w:rsidR="00073D80" w:rsidRPr="00073D80" w:rsidRDefault="00827A5B" w:rsidP="004D0E1A">
      <w:pPr>
        <w:pStyle w:val="Default"/>
        <w:numPr>
          <w:ilvl w:val="0"/>
          <w:numId w:val="2"/>
        </w:numPr>
        <w:rPr>
          <w:sz w:val="18"/>
          <w:szCs w:val="18"/>
        </w:rPr>
        <w:sectPr w:rsidR="00073D80" w:rsidRPr="00073D80" w:rsidSect="00827A5B">
          <w:type w:val="continuous"/>
          <w:pgSz w:w="12240" w:h="15840"/>
          <w:pgMar w:top="1440" w:right="1440" w:bottom="1440" w:left="1440" w:header="720" w:footer="720" w:gutter="0"/>
          <w:cols w:num="2" w:space="720"/>
          <w:docGrid w:linePitch="360"/>
        </w:sectPr>
      </w:pPr>
      <w:r>
        <w:rPr>
          <w:sz w:val="18"/>
          <w:szCs w:val="18"/>
        </w:rPr>
        <w:t>Under Medical Care</w:t>
      </w:r>
    </w:p>
    <w:p w:rsidR="00073D80" w:rsidRDefault="00073D80" w:rsidP="004D0E1A">
      <w:pPr>
        <w:pStyle w:val="Default"/>
        <w:rPr>
          <w:sz w:val="20"/>
          <w:szCs w:val="20"/>
        </w:rPr>
        <w:sectPr w:rsidR="00073D80" w:rsidSect="00C52F73">
          <w:type w:val="continuous"/>
          <w:pgSz w:w="12240" w:h="15840"/>
          <w:pgMar w:top="1440" w:right="1440" w:bottom="1440" w:left="1440" w:header="720" w:footer="720" w:gutter="0"/>
          <w:cols w:space="720"/>
          <w:docGrid w:linePitch="360"/>
        </w:sectPr>
      </w:pPr>
    </w:p>
    <w:p w:rsidR="006A3246" w:rsidRPr="00C52F73" w:rsidRDefault="00D84AC4" w:rsidP="004D0E1A">
      <w:pPr>
        <w:pStyle w:val="Default"/>
        <w:rPr>
          <w:sz w:val="20"/>
          <w:szCs w:val="20"/>
        </w:rPr>
      </w:pPr>
      <w:r w:rsidRPr="00C52F73">
        <w:rPr>
          <w:sz w:val="20"/>
          <w:szCs w:val="20"/>
        </w:rPr>
        <w:lastRenderedPageBreak/>
        <w:t>We are here to help you and want your experience</w:t>
      </w:r>
      <w:r w:rsidR="00827A5B">
        <w:rPr>
          <w:sz w:val="20"/>
          <w:szCs w:val="20"/>
        </w:rPr>
        <w:t xml:space="preserve"> to be a pleasant one.</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t xml:space="preserve">I authorize the taking of clinical photographs for: </w:t>
      </w:r>
      <w:r w:rsidR="006A3246" w:rsidRPr="00C52F73">
        <w:rPr>
          <w:sz w:val="20"/>
          <w:szCs w:val="20"/>
        </w:rPr>
        <w:br/>
      </w:r>
    </w:p>
    <w:p w:rsidR="006A3246" w:rsidRPr="00C52F73" w:rsidRDefault="00D84AC4" w:rsidP="006A3246">
      <w:pPr>
        <w:pStyle w:val="Default"/>
        <w:numPr>
          <w:ilvl w:val="0"/>
          <w:numId w:val="1"/>
        </w:numPr>
        <w:rPr>
          <w:sz w:val="20"/>
          <w:szCs w:val="20"/>
        </w:rPr>
      </w:pPr>
      <w:r w:rsidRPr="00C52F73">
        <w:rPr>
          <w:sz w:val="20"/>
          <w:szCs w:val="20"/>
        </w:rPr>
        <w:t xml:space="preserve">my clinic record </w:t>
      </w:r>
    </w:p>
    <w:p w:rsidR="006A3246" w:rsidRPr="00C52F73" w:rsidRDefault="00D84AC4" w:rsidP="006A3246">
      <w:pPr>
        <w:pStyle w:val="Default"/>
        <w:numPr>
          <w:ilvl w:val="0"/>
          <w:numId w:val="1"/>
        </w:numPr>
        <w:rPr>
          <w:sz w:val="20"/>
          <w:szCs w:val="20"/>
        </w:rPr>
      </w:pPr>
      <w:r w:rsidRPr="00C52F73">
        <w:rPr>
          <w:sz w:val="20"/>
          <w:szCs w:val="20"/>
        </w:rPr>
        <w:t>research an</w:t>
      </w:r>
      <w:r w:rsidR="006A3246" w:rsidRPr="00C52F73">
        <w:rPr>
          <w:sz w:val="20"/>
          <w:szCs w:val="20"/>
        </w:rPr>
        <w:t>d education (discretion applied)</w:t>
      </w:r>
    </w:p>
    <w:p w:rsidR="006A3246" w:rsidRDefault="00D84AC4" w:rsidP="006A3246">
      <w:pPr>
        <w:pStyle w:val="Default"/>
        <w:numPr>
          <w:ilvl w:val="0"/>
          <w:numId w:val="1"/>
        </w:numPr>
        <w:rPr>
          <w:sz w:val="20"/>
          <w:szCs w:val="20"/>
        </w:rPr>
      </w:pPr>
      <w:r w:rsidRPr="00C52F73">
        <w:rPr>
          <w:sz w:val="20"/>
          <w:szCs w:val="20"/>
        </w:rPr>
        <w:t>publication</w:t>
      </w:r>
    </w:p>
    <w:p w:rsidR="006A3246" w:rsidRPr="00C52F73" w:rsidRDefault="006A3246" w:rsidP="004D0E1A">
      <w:pPr>
        <w:pStyle w:val="Default"/>
        <w:rPr>
          <w:sz w:val="20"/>
          <w:szCs w:val="20"/>
        </w:rPr>
      </w:pPr>
    </w:p>
    <w:p w:rsidR="006A3246" w:rsidRPr="00C52F73" w:rsidRDefault="00D84AC4" w:rsidP="004D0E1A">
      <w:pPr>
        <w:pStyle w:val="Default"/>
        <w:rPr>
          <w:sz w:val="20"/>
          <w:szCs w:val="20"/>
        </w:rPr>
      </w:pPr>
      <w:r w:rsidRPr="00C52F73">
        <w:rPr>
          <w:sz w:val="20"/>
          <w:szCs w:val="20"/>
        </w:rPr>
        <w:t>I have read and understood this HydraFacial</w:t>
      </w:r>
      <w:r w:rsidR="004D66E1">
        <w:rPr>
          <w:sz w:val="20"/>
          <w:szCs w:val="20"/>
        </w:rPr>
        <w:t>™</w:t>
      </w:r>
      <w:r w:rsidRPr="00C52F73">
        <w:rPr>
          <w:sz w:val="20"/>
          <w:szCs w:val="20"/>
        </w:rPr>
        <w:t xml:space="preserve"> MD Consent Form. My questions have been answered satisfactorily by the doctor, nurse or laser technician. I accept the risks and complications of the procedure. </w:t>
      </w:r>
    </w:p>
    <w:p w:rsidR="006A3246" w:rsidRPr="00C52F73" w:rsidRDefault="006A3246" w:rsidP="004D0E1A">
      <w:pPr>
        <w:pStyle w:val="Default"/>
        <w:rPr>
          <w:sz w:val="20"/>
          <w:szCs w:val="20"/>
        </w:rPr>
      </w:pPr>
    </w:p>
    <w:p w:rsidR="006A3246" w:rsidRPr="00C52F73" w:rsidRDefault="006A3246" w:rsidP="004D0E1A">
      <w:pPr>
        <w:pStyle w:val="Default"/>
        <w:rPr>
          <w:sz w:val="20"/>
          <w:szCs w:val="20"/>
        </w:rPr>
      </w:pPr>
      <w:r w:rsidRPr="00C52F73">
        <w:rPr>
          <w:sz w:val="20"/>
          <w:szCs w:val="20"/>
        </w:rPr>
        <w:t>____________________________</w:t>
      </w:r>
      <w:r w:rsidR="002B6A73" w:rsidRPr="00C52F73">
        <w:rPr>
          <w:sz w:val="20"/>
          <w:szCs w:val="20"/>
        </w:rPr>
        <w:tab/>
      </w:r>
      <w:r w:rsidR="002B6A73" w:rsidRPr="00C52F73">
        <w:rPr>
          <w:sz w:val="20"/>
          <w:szCs w:val="20"/>
        </w:rPr>
        <w:tab/>
      </w:r>
      <w:r w:rsidRPr="00C52F73">
        <w:rPr>
          <w:sz w:val="20"/>
          <w:szCs w:val="20"/>
        </w:rPr>
        <w:t>_________</w:t>
      </w:r>
      <w:r w:rsidR="002B6A73" w:rsidRPr="00C52F73">
        <w:rPr>
          <w:sz w:val="20"/>
          <w:szCs w:val="20"/>
        </w:rPr>
        <w:tab/>
      </w:r>
      <w:r w:rsidR="002B6A73" w:rsidRPr="00C52F73">
        <w:rPr>
          <w:sz w:val="20"/>
          <w:szCs w:val="20"/>
        </w:rPr>
        <w:tab/>
      </w:r>
      <w:r w:rsidRPr="00C52F73">
        <w:rPr>
          <w:sz w:val="20"/>
          <w:szCs w:val="20"/>
        </w:rPr>
        <w:t>_______________________</w:t>
      </w:r>
    </w:p>
    <w:p w:rsidR="006A3246" w:rsidRPr="00C52F73" w:rsidRDefault="006A3246" w:rsidP="004D0E1A">
      <w:pPr>
        <w:pStyle w:val="Default"/>
        <w:rPr>
          <w:sz w:val="20"/>
          <w:szCs w:val="20"/>
        </w:rPr>
      </w:pPr>
      <w:r w:rsidRPr="00C52F73">
        <w:rPr>
          <w:sz w:val="20"/>
          <w:szCs w:val="20"/>
        </w:rPr>
        <w:t xml:space="preserve">Guest </w:t>
      </w:r>
      <w:r w:rsidR="00D84AC4" w:rsidRPr="00C52F73">
        <w:rPr>
          <w:sz w:val="20"/>
          <w:szCs w:val="20"/>
        </w:rPr>
        <w:t>name (please print)</w:t>
      </w:r>
      <w:r w:rsidR="002B6A73" w:rsidRPr="00C52F73">
        <w:rPr>
          <w:sz w:val="20"/>
          <w:szCs w:val="20"/>
        </w:rPr>
        <w:tab/>
      </w:r>
      <w:r w:rsidR="002B6A73" w:rsidRPr="00C52F73">
        <w:rPr>
          <w:sz w:val="20"/>
          <w:szCs w:val="20"/>
        </w:rPr>
        <w:tab/>
      </w:r>
      <w:r w:rsidR="00D84AC4" w:rsidRPr="00C52F73">
        <w:rPr>
          <w:sz w:val="20"/>
          <w:szCs w:val="20"/>
        </w:rPr>
        <w:t>Date</w:t>
      </w:r>
      <w:r w:rsidR="002B6A73" w:rsidRPr="00C52F73">
        <w:rPr>
          <w:sz w:val="20"/>
          <w:szCs w:val="20"/>
        </w:rPr>
        <w:tab/>
      </w:r>
      <w:r w:rsidR="002B6A73" w:rsidRPr="00C52F73">
        <w:rPr>
          <w:sz w:val="20"/>
          <w:szCs w:val="20"/>
        </w:rPr>
        <w:tab/>
      </w:r>
      <w:r w:rsidR="002B6A73" w:rsidRPr="00C52F73">
        <w:rPr>
          <w:sz w:val="20"/>
          <w:szCs w:val="20"/>
        </w:rPr>
        <w:tab/>
      </w:r>
      <w:r w:rsidR="00D84AC4" w:rsidRPr="00C52F73">
        <w:rPr>
          <w:sz w:val="20"/>
          <w:szCs w:val="20"/>
        </w:rPr>
        <w:t xml:space="preserve">Signature </w:t>
      </w:r>
    </w:p>
    <w:p w:rsidR="006A3246" w:rsidRPr="00C52F73" w:rsidRDefault="006A3246" w:rsidP="004D0E1A">
      <w:pPr>
        <w:pStyle w:val="Default"/>
        <w:rPr>
          <w:sz w:val="20"/>
          <w:szCs w:val="20"/>
        </w:rPr>
      </w:pPr>
    </w:p>
    <w:p w:rsidR="004E68E7" w:rsidRPr="00C52F73" w:rsidRDefault="004E68E7" w:rsidP="004E68E7">
      <w:pPr>
        <w:pStyle w:val="Default"/>
        <w:rPr>
          <w:sz w:val="20"/>
          <w:szCs w:val="20"/>
        </w:rPr>
      </w:pPr>
    </w:p>
    <w:p w:rsidR="004E68E7" w:rsidRPr="00C52F73" w:rsidRDefault="004E68E7" w:rsidP="004E68E7">
      <w:pPr>
        <w:pStyle w:val="Default"/>
        <w:rPr>
          <w:sz w:val="20"/>
          <w:szCs w:val="20"/>
        </w:rPr>
      </w:pPr>
      <w:r w:rsidRPr="00C52F73">
        <w:rPr>
          <w:sz w:val="20"/>
          <w:szCs w:val="20"/>
        </w:rPr>
        <w:t>____________________________</w:t>
      </w:r>
      <w:r w:rsidR="002B6A73" w:rsidRPr="00C52F73">
        <w:rPr>
          <w:sz w:val="20"/>
          <w:szCs w:val="20"/>
        </w:rPr>
        <w:tab/>
      </w:r>
      <w:r w:rsidR="002B6A73" w:rsidRPr="00C52F73">
        <w:rPr>
          <w:sz w:val="20"/>
          <w:szCs w:val="20"/>
        </w:rPr>
        <w:tab/>
      </w:r>
      <w:r w:rsidRPr="00C52F73">
        <w:rPr>
          <w:sz w:val="20"/>
          <w:szCs w:val="20"/>
        </w:rPr>
        <w:t>_________</w:t>
      </w:r>
      <w:r w:rsidR="002B6A73" w:rsidRPr="00C52F73">
        <w:rPr>
          <w:sz w:val="20"/>
          <w:szCs w:val="20"/>
        </w:rPr>
        <w:tab/>
      </w:r>
      <w:r w:rsidR="002B6A73" w:rsidRPr="00C52F73">
        <w:rPr>
          <w:sz w:val="20"/>
          <w:szCs w:val="20"/>
        </w:rPr>
        <w:tab/>
      </w:r>
      <w:r w:rsidRPr="00C52F73">
        <w:rPr>
          <w:sz w:val="20"/>
          <w:szCs w:val="20"/>
        </w:rPr>
        <w:t>_______________________</w:t>
      </w:r>
    </w:p>
    <w:p w:rsidR="004D0E1A" w:rsidRPr="00C52F73" w:rsidRDefault="00D84AC4" w:rsidP="004D0E1A">
      <w:pPr>
        <w:pStyle w:val="Default"/>
        <w:rPr>
          <w:sz w:val="20"/>
          <w:szCs w:val="20"/>
        </w:rPr>
      </w:pPr>
      <w:r w:rsidRPr="00C52F73">
        <w:rPr>
          <w:sz w:val="20"/>
          <w:szCs w:val="20"/>
        </w:rPr>
        <w:t>Witness name (please print)</w:t>
      </w:r>
      <w:r w:rsidR="002B6A73" w:rsidRPr="00C52F73">
        <w:rPr>
          <w:sz w:val="20"/>
          <w:szCs w:val="20"/>
        </w:rPr>
        <w:tab/>
      </w:r>
      <w:r w:rsidR="002B6A73" w:rsidRPr="00C52F73">
        <w:rPr>
          <w:sz w:val="20"/>
          <w:szCs w:val="20"/>
        </w:rPr>
        <w:tab/>
      </w:r>
      <w:r w:rsidR="006A3246" w:rsidRPr="00C52F73">
        <w:rPr>
          <w:sz w:val="20"/>
          <w:szCs w:val="20"/>
        </w:rPr>
        <w:t xml:space="preserve"> </w:t>
      </w:r>
      <w:r w:rsidRPr="00C52F73">
        <w:rPr>
          <w:sz w:val="20"/>
          <w:szCs w:val="20"/>
        </w:rPr>
        <w:t>Date</w:t>
      </w:r>
      <w:r w:rsidR="002B6A73" w:rsidRPr="00C52F73">
        <w:rPr>
          <w:sz w:val="20"/>
          <w:szCs w:val="20"/>
        </w:rPr>
        <w:tab/>
      </w:r>
      <w:r w:rsidR="002B6A73" w:rsidRPr="00C52F73">
        <w:rPr>
          <w:sz w:val="20"/>
          <w:szCs w:val="20"/>
        </w:rPr>
        <w:tab/>
      </w:r>
      <w:r w:rsidR="002B6A73" w:rsidRPr="00C52F73">
        <w:rPr>
          <w:sz w:val="20"/>
          <w:szCs w:val="20"/>
        </w:rPr>
        <w:tab/>
      </w:r>
      <w:r w:rsidRPr="00C52F73">
        <w:rPr>
          <w:sz w:val="20"/>
          <w:szCs w:val="20"/>
        </w:rPr>
        <w:t>Signature</w:t>
      </w:r>
    </w:p>
    <w:sectPr w:rsidR="004D0E1A" w:rsidRPr="00C52F73" w:rsidSect="00C52F7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a Donna">
    <w:charset w:val="00"/>
    <w:family w:val="script"/>
    <w:pitch w:val="variable"/>
    <w:sig w:usb0="8000002F" w:usb1="50000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857"/>
    <w:multiLevelType w:val="hybridMultilevel"/>
    <w:tmpl w:val="BBB47B1E"/>
    <w:lvl w:ilvl="0" w:tplc="D9AAE690">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273F49"/>
    <w:multiLevelType w:val="hybridMultilevel"/>
    <w:tmpl w:val="2126F606"/>
    <w:lvl w:ilvl="0" w:tplc="5B009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1A"/>
    <w:rsid w:val="00073364"/>
    <w:rsid w:val="00073D80"/>
    <w:rsid w:val="002B6A73"/>
    <w:rsid w:val="004C5892"/>
    <w:rsid w:val="004D0E1A"/>
    <w:rsid w:val="004D66E1"/>
    <w:rsid w:val="004E68E7"/>
    <w:rsid w:val="004F7408"/>
    <w:rsid w:val="006A3246"/>
    <w:rsid w:val="00766FB5"/>
    <w:rsid w:val="007833BF"/>
    <w:rsid w:val="00827A5B"/>
    <w:rsid w:val="00853448"/>
    <w:rsid w:val="008F4649"/>
    <w:rsid w:val="009F4A29"/>
    <w:rsid w:val="00BF14D9"/>
    <w:rsid w:val="00C52F73"/>
    <w:rsid w:val="00CE1E21"/>
    <w:rsid w:val="00D84AC4"/>
    <w:rsid w:val="00FD6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6FB5"/>
    <w:pPr>
      <w:framePr w:w="7920" w:h="1980" w:hRule="exact" w:hSpace="180" w:wrap="auto" w:hAnchor="page" w:xAlign="center" w:yAlign="bottom"/>
      <w:spacing w:after="0" w:line="240" w:lineRule="auto"/>
      <w:ind w:left="2880"/>
    </w:pPr>
    <w:rPr>
      <w:rFonts w:ascii="Bella Donna" w:eastAsiaTheme="majorEastAsia" w:hAnsi="Bella Donna" w:cstheme="majorBidi"/>
      <w:b/>
      <w:sz w:val="32"/>
      <w:szCs w:val="24"/>
    </w:rPr>
  </w:style>
  <w:style w:type="paragraph" w:styleId="EnvelopeReturn">
    <w:name w:val="envelope return"/>
    <w:basedOn w:val="Normal"/>
    <w:uiPriority w:val="99"/>
    <w:semiHidden/>
    <w:unhideWhenUsed/>
    <w:rsid w:val="00766FB5"/>
    <w:pPr>
      <w:spacing w:after="0" w:line="240" w:lineRule="auto"/>
    </w:pPr>
    <w:rPr>
      <w:rFonts w:ascii="Bella Donna" w:eastAsiaTheme="majorEastAsia" w:hAnsi="Bella Donna" w:cstheme="majorBidi"/>
      <w:b/>
      <w:i/>
      <w:sz w:val="40"/>
      <w:szCs w:val="20"/>
    </w:rPr>
  </w:style>
  <w:style w:type="paragraph" w:customStyle="1" w:styleId="Default">
    <w:name w:val="Default"/>
    <w:rsid w:val="004D0E1A"/>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B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6FB5"/>
    <w:pPr>
      <w:framePr w:w="7920" w:h="1980" w:hRule="exact" w:hSpace="180" w:wrap="auto" w:hAnchor="page" w:xAlign="center" w:yAlign="bottom"/>
      <w:spacing w:after="0" w:line="240" w:lineRule="auto"/>
      <w:ind w:left="2880"/>
    </w:pPr>
    <w:rPr>
      <w:rFonts w:ascii="Bella Donna" w:eastAsiaTheme="majorEastAsia" w:hAnsi="Bella Donna" w:cstheme="majorBidi"/>
      <w:b/>
      <w:sz w:val="32"/>
      <w:szCs w:val="24"/>
    </w:rPr>
  </w:style>
  <w:style w:type="paragraph" w:styleId="EnvelopeReturn">
    <w:name w:val="envelope return"/>
    <w:basedOn w:val="Normal"/>
    <w:uiPriority w:val="99"/>
    <w:semiHidden/>
    <w:unhideWhenUsed/>
    <w:rsid w:val="00766FB5"/>
    <w:pPr>
      <w:spacing w:after="0" w:line="240" w:lineRule="auto"/>
    </w:pPr>
    <w:rPr>
      <w:rFonts w:ascii="Bella Donna" w:eastAsiaTheme="majorEastAsia" w:hAnsi="Bella Donna" w:cstheme="majorBidi"/>
      <w:b/>
      <w:i/>
      <w:sz w:val="40"/>
      <w:szCs w:val="20"/>
    </w:rPr>
  </w:style>
  <w:style w:type="paragraph" w:customStyle="1" w:styleId="Default">
    <w:name w:val="Default"/>
    <w:rsid w:val="004D0E1A"/>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B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2016-04-01T17:45:00Z</cp:lastPrinted>
  <dcterms:created xsi:type="dcterms:W3CDTF">2016-07-15T19:47:00Z</dcterms:created>
  <dcterms:modified xsi:type="dcterms:W3CDTF">2016-07-15T19:47:00Z</dcterms:modified>
</cp:coreProperties>
</file>